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18" w:rsidRDefault="00E44118" w:rsidP="004F538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F538F" w:rsidRDefault="004F538F" w:rsidP="004F538F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ПРОВЕРОЧНОГО ЛИСТА</w:t>
      </w:r>
    </w:p>
    <w:p w:rsidR="00AA6315" w:rsidRDefault="004F538F" w:rsidP="00AA6315">
      <w:pPr>
        <w:jc w:val="center"/>
      </w:pPr>
      <w:r>
        <w:rPr>
          <w:b/>
          <w:sz w:val="28"/>
          <w:szCs w:val="28"/>
          <w:lang w:eastAsia="en-US"/>
        </w:rPr>
        <w:t xml:space="preserve">(СПИСКА КОНТРОЛЬНЫХ ВОПРОСОВ), </w:t>
      </w:r>
      <w:r w:rsidR="00605F54">
        <w:rPr>
          <w:b/>
          <w:sz w:val="28"/>
          <w:szCs w:val="28"/>
          <w:lang w:eastAsia="en-US"/>
        </w:rPr>
        <w:t>ПРИМЕНЯЕМОГО ПРИ</w:t>
      </w:r>
      <w:r w:rsidR="00413B2D">
        <w:rPr>
          <w:b/>
          <w:sz w:val="28"/>
          <w:szCs w:val="28"/>
          <w:lang w:eastAsia="en-US"/>
        </w:rPr>
        <w:t xml:space="preserve">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</w:r>
      <w:r>
        <w:rPr>
          <w:b/>
          <w:sz w:val="28"/>
          <w:szCs w:val="28"/>
          <w:lang w:eastAsia="en-US"/>
        </w:rPr>
        <w:t xml:space="preserve">ТЕРРИТОРИИ </w:t>
      </w:r>
      <w:r w:rsidR="00AA6315">
        <w:rPr>
          <w:b/>
          <w:sz w:val="28"/>
          <w:szCs w:val="28"/>
          <w:lang w:eastAsia="en-US"/>
        </w:rPr>
        <w:t>МУНИЦИАЛЬНОГО ОБРАЗОВАНИЯ «</w:t>
      </w:r>
      <w:r w:rsidR="006D7A76">
        <w:rPr>
          <w:b/>
          <w:sz w:val="28"/>
          <w:szCs w:val="28"/>
          <w:lang w:eastAsia="en-US"/>
        </w:rPr>
        <w:t>ВОЗНЕСЕНСКОЕ</w:t>
      </w:r>
      <w:r w:rsidR="00AA6315">
        <w:rPr>
          <w:b/>
          <w:sz w:val="28"/>
          <w:szCs w:val="28"/>
          <w:lang w:eastAsia="en-US"/>
        </w:rPr>
        <w:t xml:space="preserve"> ГОРОДСКОЕ ПОСЕЛЕНИЕ </w:t>
      </w:r>
      <w:bookmarkStart w:id="0" w:name="_GoBack"/>
      <w:r w:rsidR="00AA6315">
        <w:rPr>
          <w:b/>
          <w:sz w:val="28"/>
          <w:szCs w:val="28"/>
          <w:lang w:eastAsia="en-US"/>
        </w:rPr>
        <w:t>ПОДПОР</w:t>
      </w:r>
      <w:bookmarkEnd w:id="0"/>
      <w:r w:rsidR="00AA6315">
        <w:rPr>
          <w:b/>
          <w:sz w:val="28"/>
          <w:szCs w:val="28"/>
          <w:lang w:eastAsia="en-US"/>
        </w:rPr>
        <w:t>ОЖСКОГО МУНИЦИПАЛЬНОГО РАЙОНА ЛЕННИГРДАСКОЙ ОБЛАСТИ»</w:t>
      </w:r>
    </w:p>
    <w:p w:rsidR="004F538F" w:rsidRDefault="004F538F" w:rsidP="00605F54">
      <w:pPr>
        <w:autoSpaceDE w:val="0"/>
        <w:autoSpaceDN w:val="0"/>
        <w:adjustRightInd w:val="0"/>
        <w:jc w:val="center"/>
        <w:rPr>
          <w:rStyle w:val="a5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A1634" w:rsidRDefault="007A1634" w:rsidP="007A1634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7A1634" w:rsidRDefault="007A1634" w:rsidP="007A1634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7A1634" w:rsidRDefault="007A1634" w:rsidP="007A1634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7A1634" w:rsidRDefault="007A1634" w:rsidP="007A1634">
      <w:pPr>
        <w:autoSpaceDE w:val="0"/>
        <w:jc w:val="right"/>
        <w:rPr>
          <w:rFonts w:eastAsia="Courier New"/>
          <w:i/>
          <w:iCs/>
        </w:rPr>
      </w:pP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6. Место   (места)  проведения   контрольного   мероприятия   с   заполнением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7A1634" w:rsidRDefault="007A1634" w:rsidP="007A16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7A1634" w:rsidRDefault="007A1634" w:rsidP="00605F5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B711B2" w:rsidRDefault="00B711B2" w:rsidP="00B711B2">
      <w:pPr>
        <w:rPr>
          <w:lang w:eastAsia="en-US"/>
        </w:rPr>
      </w:pPr>
    </w:p>
    <w:p w:rsidR="00B711B2" w:rsidRDefault="00B711B2" w:rsidP="00B711B2">
      <w:pPr>
        <w:rPr>
          <w:lang w:eastAsia="en-US"/>
        </w:rPr>
      </w:pPr>
    </w:p>
    <w:p w:rsidR="007611CD" w:rsidRDefault="007611CD" w:rsidP="00DF5847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</w:p>
    <w:tbl>
      <w:tblPr>
        <w:tblW w:w="100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23"/>
        <w:gridCol w:w="2305"/>
        <w:gridCol w:w="458"/>
        <w:gridCol w:w="579"/>
        <w:gridCol w:w="769"/>
        <w:gridCol w:w="2021"/>
      </w:tblGrid>
      <w:tr w:rsidR="00B711B2" w:rsidTr="00652AB3">
        <w:trPr>
          <w:trHeight w:val="287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711B2" w:rsidTr="00652AB3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B2" w:rsidRDefault="00B711B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B2" w:rsidRDefault="00B711B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B2" w:rsidRDefault="00B711B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B2" w:rsidRDefault="00B711B2">
            <w:pPr>
              <w:rPr>
                <w:rFonts w:eastAsia="Times New Roman"/>
                <w:b/>
                <w:bCs/>
              </w:rPr>
            </w:pPr>
          </w:p>
        </w:tc>
      </w:tr>
      <w:tr w:rsidR="00B711B2" w:rsidTr="00652AB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both"/>
              <w:rPr>
                <w:rFonts w:eastAsia="Times New Roman"/>
              </w:rPr>
            </w:pPr>
            <w:r>
              <w:t>Реализованы ли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711B2" w:rsidTr="00652AB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Реализованы ли результаты деятельности единой теплоснабжающей </w:t>
            </w:r>
            <w:r>
              <w:lastRenderedPageBreak/>
              <w:t>организации, учитываемые в согласованной инвестиционной программе?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lastRenderedPageBreak/>
              <w:t>Часть 5 статьи 23.1</w:t>
            </w:r>
          </w:p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t>Федеральный закон № 190-ФЗ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711B2" w:rsidTr="00652AB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lastRenderedPageBreak/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both"/>
              <w:rPr>
                <w:rFonts w:eastAsia="Times New Roman"/>
              </w:rPr>
            </w:pPr>
            <w: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t>Пункт 3 части 8 статьи 23.13</w:t>
            </w:r>
          </w:p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t>Федеральный закон № 190-ФЗ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B711B2" w:rsidTr="00652AB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jc w:val="both"/>
              <w:rPr>
                <w:rFonts w:eastAsia="Times New Roman"/>
              </w:rPr>
            </w:pPr>
            <w:r>
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2" w:rsidRDefault="00B711B2">
            <w:pPr>
              <w:spacing w:line="276" w:lineRule="auto"/>
              <w:rPr>
                <w:rFonts w:eastAsia="Times New Roman"/>
              </w:rPr>
            </w:pPr>
            <w:r>
              <w:t>Пункт 2 части 10 статьи 23.13 Федерального закона № 190-ФЗ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B2" w:rsidRDefault="00B711B2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</w:tbl>
    <w:p w:rsidR="00B711B2" w:rsidRDefault="00B711B2" w:rsidP="00B71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</w:rPr>
      </w:pPr>
    </w:p>
    <w:p w:rsidR="00B711B2" w:rsidRDefault="00B711B2" w:rsidP="00B711B2"/>
    <w:p w:rsidR="00B711B2" w:rsidRDefault="00B711B2" w:rsidP="00B711B2">
      <w:pPr>
        <w:pStyle w:val="ac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B711B2" w:rsidRDefault="00B711B2" w:rsidP="00B711B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B711B2" w:rsidRDefault="00B711B2" w:rsidP="00B711B2">
      <w:pPr>
        <w:pStyle w:val="ac"/>
        <w:spacing w:before="0" w:after="0"/>
        <w:rPr>
          <w:sz w:val="28"/>
          <w:szCs w:val="28"/>
        </w:rPr>
      </w:pPr>
    </w:p>
    <w:p w:rsidR="00B711B2" w:rsidRDefault="00B711B2" w:rsidP="00B711B2">
      <w:pPr>
        <w:pStyle w:val="ac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B711B2" w:rsidRDefault="00B711B2" w:rsidP="00B711B2">
      <w:pPr>
        <w:pStyle w:val="ac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B711B2" w:rsidRDefault="00B711B2" w:rsidP="00B711B2">
      <w:pPr>
        <w:pStyle w:val="ac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B711B2" w:rsidRDefault="00B711B2" w:rsidP="00B711B2">
      <w:pPr>
        <w:pStyle w:val="ac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B711B2" w:rsidRDefault="00B711B2" w:rsidP="00B711B2">
      <w:pPr>
        <w:pStyle w:val="ac"/>
        <w:spacing w:before="0" w:after="0"/>
        <w:jc w:val="center"/>
        <w:rPr>
          <w:i/>
          <w:iCs/>
          <w:sz w:val="22"/>
          <w:szCs w:val="22"/>
        </w:rPr>
      </w:pP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B711B2" w:rsidRDefault="00B711B2" w:rsidP="00B711B2">
      <w:pPr>
        <w:pStyle w:val="ac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B711B2" w:rsidRDefault="00B711B2" w:rsidP="00B711B2">
      <w:pPr>
        <w:pStyle w:val="ac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B711B2" w:rsidRDefault="00B711B2" w:rsidP="00B711B2">
      <w:pPr>
        <w:pStyle w:val="ac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B711B2" w:rsidRDefault="00B711B2" w:rsidP="00B711B2">
      <w:pPr>
        <w:pStyle w:val="ac"/>
        <w:spacing w:before="0" w:after="0"/>
        <w:jc w:val="center"/>
        <w:rPr>
          <w:i/>
          <w:iCs/>
          <w:sz w:val="24"/>
          <w:szCs w:val="24"/>
        </w:rPr>
      </w:pP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B711B2" w:rsidRDefault="00B711B2" w:rsidP="00B711B2">
      <w:pPr>
        <w:pStyle w:val="ac"/>
        <w:spacing w:before="0" w:after="0"/>
        <w:ind w:firstLine="850"/>
        <w:rPr>
          <w:sz w:val="28"/>
          <w:szCs w:val="28"/>
        </w:rPr>
      </w:pPr>
    </w:p>
    <w:p w:rsidR="00B711B2" w:rsidRDefault="00B711B2" w:rsidP="00B711B2">
      <w:pPr>
        <w:pStyle w:val="ac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B711B2" w:rsidRDefault="00B711B2" w:rsidP="00B711B2">
      <w:pPr>
        <w:pStyle w:val="ac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B711B2" w:rsidRDefault="00B711B2" w:rsidP="00B711B2">
      <w:pPr>
        <w:pStyle w:val="ac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B711B2" w:rsidRDefault="00B711B2" w:rsidP="00B711B2">
      <w:pPr>
        <w:pStyle w:val="ac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B711B2" w:rsidRDefault="00B711B2" w:rsidP="00B711B2">
      <w:pPr>
        <w:pStyle w:val="ac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711B2" w:rsidRDefault="00B711B2" w:rsidP="00B711B2">
      <w:pPr>
        <w:pStyle w:val="ac"/>
        <w:spacing w:before="0" w:after="0"/>
        <w:jc w:val="center"/>
        <w:rPr>
          <w:i/>
          <w:iCs/>
          <w:sz w:val="24"/>
          <w:szCs w:val="24"/>
        </w:rPr>
      </w:pPr>
    </w:p>
    <w:p w:rsidR="00B711B2" w:rsidRDefault="00B711B2" w:rsidP="00B711B2">
      <w:pPr>
        <w:pStyle w:val="ac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B711B2" w:rsidRDefault="00B711B2" w:rsidP="00B711B2">
      <w:pPr>
        <w:pStyle w:val="ac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B711B2" w:rsidRDefault="00B711B2" w:rsidP="00B711B2">
      <w:pPr>
        <w:pStyle w:val="ac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B711B2" w:rsidRDefault="00B711B2" w:rsidP="00B711B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B711B2" w:rsidRDefault="00B711B2" w:rsidP="00B711B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B711B2" w:rsidRDefault="00B711B2" w:rsidP="00B711B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B711B2" w:rsidRDefault="00B711B2" w:rsidP="00B711B2">
      <w:pPr>
        <w:ind w:firstLine="567"/>
        <w:jc w:val="center"/>
        <w:textAlignment w:val="baseline"/>
        <w:rPr>
          <w:i/>
          <w:iCs/>
          <w:spacing w:val="-22"/>
        </w:rPr>
      </w:pPr>
    </w:p>
    <w:p w:rsidR="00B711B2" w:rsidRDefault="00B711B2" w:rsidP="00B711B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B711B2" w:rsidRDefault="00B711B2" w:rsidP="00B711B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DC42D0" w:rsidRPr="00DF5847" w:rsidRDefault="00DC42D0" w:rsidP="00DC4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C42D0" w:rsidRPr="00DF5847" w:rsidSect="007A16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120A3F"/>
    <w:rsid w:val="001307D5"/>
    <w:rsid w:val="00136940"/>
    <w:rsid w:val="00144A83"/>
    <w:rsid w:val="00196798"/>
    <w:rsid w:val="002B0F14"/>
    <w:rsid w:val="0036763B"/>
    <w:rsid w:val="003C61D3"/>
    <w:rsid w:val="003F2938"/>
    <w:rsid w:val="00413B2D"/>
    <w:rsid w:val="00474814"/>
    <w:rsid w:val="004F538F"/>
    <w:rsid w:val="00605F54"/>
    <w:rsid w:val="00652AB3"/>
    <w:rsid w:val="006A36C9"/>
    <w:rsid w:val="006D7A76"/>
    <w:rsid w:val="0071503A"/>
    <w:rsid w:val="007611CD"/>
    <w:rsid w:val="007A1634"/>
    <w:rsid w:val="00873BED"/>
    <w:rsid w:val="008B6D81"/>
    <w:rsid w:val="009D03AF"/>
    <w:rsid w:val="00A10445"/>
    <w:rsid w:val="00A428CF"/>
    <w:rsid w:val="00AA6315"/>
    <w:rsid w:val="00B711B2"/>
    <w:rsid w:val="00B7257A"/>
    <w:rsid w:val="00B86C59"/>
    <w:rsid w:val="00C24EEA"/>
    <w:rsid w:val="00C43AC0"/>
    <w:rsid w:val="00D0726D"/>
    <w:rsid w:val="00D2579D"/>
    <w:rsid w:val="00DC42D0"/>
    <w:rsid w:val="00DD100E"/>
    <w:rsid w:val="00DF5847"/>
    <w:rsid w:val="00E041AF"/>
    <w:rsid w:val="00E44118"/>
    <w:rsid w:val="00E95871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8D15"/>
  <w15:docId w15:val="{5E252E5C-FD2D-4ABB-8F9E-F73552E7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8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8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b">
    <w:name w:val="Содержимое врезки"/>
    <w:basedOn w:val="a"/>
    <w:rsid w:val="007611CD"/>
    <w:pPr>
      <w:suppressAutoHyphens/>
    </w:pPr>
    <w:rPr>
      <w:rFonts w:eastAsia="Times New Roman"/>
      <w:sz w:val="20"/>
      <w:szCs w:val="20"/>
      <w:lang w:eastAsia="zh-CN"/>
    </w:rPr>
  </w:style>
  <w:style w:type="paragraph" w:styleId="ac">
    <w:name w:val="Normal (Web)"/>
    <w:basedOn w:val="a"/>
    <w:semiHidden/>
    <w:unhideWhenUsed/>
    <w:rsid w:val="00B711B2"/>
    <w:pPr>
      <w:suppressAutoHyphens/>
      <w:spacing w:before="280" w:after="280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E0CC-03B3-486A-BD54-298F7CB7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2021-10-13T07:13:00Z</cp:lastPrinted>
  <dcterms:created xsi:type="dcterms:W3CDTF">2022-03-01T09:49:00Z</dcterms:created>
  <dcterms:modified xsi:type="dcterms:W3CDTF">2022-03-05T06:53:00Z</dcterms:modified>
</cp:coreProperties>
</file>